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00"/>
        <w:tblBorders>
          <w:top w:val="none" w:color="FFFFFF" w:sz="0"/>
          <w:left w:val="none" w:color="FFFFFF" w:sz="0"/>
          <w:bottom w:val="single" w:color="C4BBD2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5400"/>
        <w:gridCol w:w="42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single" w:color="C4BBD2" w:sz="4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</w:tcPr>
          <w:p>
            <w:pPr>
              <w:spacing w:after="20" w:before="0" w:line="276"/>
            </w:pPr>
            <w:r>
              <w:rPr>
                <w:rFonts w:ascii="Calibri" w:cs="Calibri" w:eastAsia="Calibri" w:hAnsi="Calibri"/>
                <w:b/>
                <w:bCs/>
                <w:color w:val="221B29"/>
                <w:spacing w:val="24"/>
                <w:sz w:val="26"/>
                <w:szCs w:val="26"/>
              </w:rPr>
              <w:t xml:space="preserve">TOP-SAD</w:t>
            </w:r>
          </w:p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6379"/>
                <w:spacing w:val="20"/>
                <w:sz w:val="15"/>
                <w:szCs w:val="15"/>
              </w:rPr>
              <w:t xml:space="preserve">AGENCJA CELNA · KRAKÓW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C4BBD2" w:sz="4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</w:tcPr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ul. Nad Drwiną 10, 30-741 Kraków</w:t>
            </w:r>
          </w:p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tel. 504 545 514 · 501 684 407 · 12 653 55 09</w:t>
            </w:r>
          </w:p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topsadkrakow@gmail.com</w:t>
            </w:r>
          </w:p>
          <w:p>
            <w:pPr>
              <w:spacing w:after="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NIP 677-135-77-37 · REGON 351536786</w:t>
            </w:r>
          </w:p>
        </w:tc>
      </w:tr>
    </w:tbl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12"/>
          <w:szCs w:val="12"/>
        </w:rPr>
        <w:t xml:space="preserve"/>
      </w:r>
    </w:p>
    <w:p>
      <w:pPr>
        <w:spacing w:after="200" w:before="200"/>
      </w:pPr>
      <w:r>
        <w:rPr>
          <w:rFonts w:ascii="Calibri" w:cs="Calibri" w:eastAsia="Calibri" w:hAnsi="Calibri"/>
          <w:b/>
          <w:bCs/>
          <w:color w:val="221B29"/>
          <w:spacing w:val="12"/>
          <w:sz w:val="30"/>
          <w:szCs w:val="30"/>
        </w:rPr>
        <w:t xml:space="preserve">SPIS MIENIA PRZESIEDLENIA</w:t>
      </w:r>
    </w:p>
    <w:p>
      <w:pPr>
        <w:pBdr>
          <w:bottom w:val="single" w:color="C4BBD2" w:sz="6"/>
        </w:pBdr>
        <w:spacing w:after="160" w:before="60"/>
      </w:pPr>
      <w:r>
        <w:rPr>
          <w:sz w:val="2"/>
          <w:szCs w:val="2"/>
        </w:rPr>
        <w:t xml:space="preserve"/>
      </w:r>
    </w:p>
    <w:p>
      <w:pPr>
        <w:spacing w:after="100" w:before="260"/>
      </w:pPr>
      <w:r>
        <w:rPr>
          <w:rFonts w:ascii="Calibri" w:cs="Calibri" w:eastAsia="Calibri" w:hAnsi="Calibri"/>
          <w:b/>
          <w:bCs/>
          <w:caps/>
          <w:color w:val="221B29"/>
          <w:spacing w:val="20"/>
          <w:sz w:val="22"/>
          <w:szCs w:val="22"/>
        </w:rPr>
        <w:t xml:space="preserve">Dane osoby przesiedlającej się</w:t>
      </w:r>
    </w:p>
    <w:tbl>
      <w:tblPr>
        <w:tblW w:type="dxa" w:w="9600"/>
        <w:tblBorders>
          <w:top w:val="single" w:color="C4BBD2" w:sz="4"/>
          <w:left w:val="single" w:color="C4BBD2" w:sz="4"/>
          <w:bottom w:val="single" w:color="C4BBD2" w:sz="4"/>
          <w:right w:val="single" w:color="C4BBD2" w:sz="4"/>
          <w:insideH w:val="single" w:color="C4BBD2" w:sz="4"/>
          <w:insideV w:val="single" w:color="C4BBD2" w:sz="4"/>
        </w:tblBorders>
      </w:tblPr>
      <w:tblGrid>
        <w:gridCol w:w="3800"/>
        <w:gridCol w:w="5800"/>
      </w:tblGrid>
      <w:tr>
        <w:tc>
          <w:tcPr>
            <w:tcW w:type="dxa" w:w="38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Imię i nazwisko</w:t>
            </w:r>
          </w:p>
        </w:tc>
        <w:tc>
          <w:tcPr>
            <w:tcW w:type="dxa" w:w="5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8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Numer PESEL</w:t>
            </w:r>
          </w:p>
        </w:tc>
        <w:tc>
          <w:tcPr>
            <w:tcW w:type="dxa" w:w="5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8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Numer paszportu / dowodu</w:t>
            </w:r>
          </w:p>
        </w:tc>
        <w:tc>
          <w:tcPr>
            <w:tcW w:type="dxa" w:w="5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8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Dotychczasowe miejsce zamieszkania (kraj, adres)</w:t>
            </w:r>
          </w:p>
        </w:tc>
        <w:tc>
          <w:tcPr>
            <w:tcW w:type="dxa" w:w="5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8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Okres zamieszkiwania poza UE (od - do)</w:t>
            </w:r>
          </w:p>
        </w:tc>
        <w:tc>
          <w:tcPr>
            <w:tcW w:type="dxa" w:w="5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8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Nowe miejsce zamieszkania w Polsce</w:t>
            </w:r>
          </w:p>
        </w:tc>
        <w:tc>
          <w:tcPr>
            <w:tcW w:type="dxa" w:w="5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8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Telefon, e-mail</w:t>
            </w:r>
          </w:p>
        </w:tc>
        <w:tc>
          <w:tcPr>
            <w:tcW w:type="dxa" w:w="5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</w:tbl>
    <w:p>
      <w:pPr>
        <w:spacing w:after="220" w:before="0" w:line="276"/>
      </w:pPr>
      <w:r>
        <w:rPr>
          <w:rFonts w:ascii="Calibri" w:cs="Calibri" w:eastAsia="Calibri" w:hAnsi="Calibri"/>
          <w:color w:val="221B29"/>
          <w:sz w:val="12"/>
          <w:szCs w:val="12"/>
        </w:rPr>
        <w:t xml:space="preserve"/>
      </w:r>
    </w:p>
    <w:p>
      <w:pPr>
        <w:spacing w:after="100" w:before="260"/>
      </w:pPr>
      <w:r>
        <w:rPr>
          <w:rFonts w:ascii="Calibri" w:cs="Calibri" w:eastAsia="Calibri" w:hAnsi="Calibri"/>
          <w:b/>
          <w:bCs/>
          <w:caps/>
          <w:color w:val="221B29"/>
          <w:spacing w:val="20"/>
          <w:sz w:val="22"/>
          <w:szCs w:val="22"/>
        </w:rPr>
        <w:t xml:space="preserve">Wykaz przywożonych rzeczy</w:t>
      </w:r>
    </w:p>
    <w:tbl>
      <w:tblPr>
        <w:tblW w:type="dxa" w:w="9600"/>
        <w:tblBorders>
          <w:top w:val="single" w:color="C4BBD2" w:sz="4"/>
          <w:left w:val="single" w:color="C4BBD2" w:sz="4"/>
          <w:bottom w:val="single" w:color="C4BBD2" w:sz="4"/>
          <w:right w:val="single" w:color="C4BBD2" w:sz="4"/>
          <w:insideH w:val="single" w:color="C4BBD2" w:sz="4"/>
          <w:insideV w:val="single" w:color="C4BBD2" w:sz="4"/>
        </w:tblBorders>
      </w:tblPr>
      <w:tblGrid>
        <w:gridCol w:w="700"/>
        <w:gridCol w:w="4200"/>
        <w:gridCol w:w="1100"/>
        <w:gridCol w:w="1900"/>
        <w:gridCol w:w="1700"/>
      </w:tblGrid>
      <w:tr>
        <w:trPr>
          <w:tblHeader/>
        </w:trPr>
        <w:tc>
          <w:tcPr>
            <w:tcW w:type="dxa" w:w="700"/>
            <w:shd w:fill="F3EFF7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7"/>
                <w:szCs w:val="17"/>
              </w:rPr>
              <w:t xml:space="preserve">Lp.</w:t>
            </w:r>
          </w:p>
        </w:tc>
        <w:tc>
          <w:tcPr>
            <w:tcW w:type="dxa" w:w="4200"/>
            <w:shd w:fill="F3EFF7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7"/>
                <w:szCs w:val="17"/>
              </w:rPr>
              <w:t xml:space="preserve">Nazwa przedmiotu</w:t>
            </w:r>
          </w:p>
        </w:tc>
        <w:tc>
          <w:tcPr>
            <w:tcW w:type="dxa" w:w="1100"/>
            <w:shd w:fill="F3EFF7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7"/>
                <w:szCs w:val="17"/>
              </w:rPr>
              <w:t xml:space="preserve">Ilość</w:t>
            </w:r>
          </w:p>
        </w:tc>
        <w:tc>
          <w:tcPr>
            <w:tcW w:type="dxa" w:w="1900"/>
            <w:shd w:fill="F3EFF7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7"/>
                <w:szCs w:val="17"/>
              </w:rPr>
              <w:t xml:space="preserve">Okres używania</w:t>
            </w:r>
          </w:p>
        </w:tc>
        <w:tc>
          <w:tcPr>
            <w:tcW w:type="dxa" w:w="1700"/>
            <w:shd w:fill="F3EFF7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7"/>
                <w:szCs w:val="17"/>
              </w:rPr>
              <w:t xml:space="preserve">Wartość szacunkowa</w:t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spacing w:after="100" w:before="260"/>
      </w:pPr>
      <w:r>
        <w:rPr>
          <w:rFonts w:ascii="Calibri" w:cs="Calibri" w:eastAsia="Calibri" w:hAnsi="Calibri"/>
          <w:b/>
          <w:bCs/>
          <w:caps/>
          <w:color w:val="221B29"/>
          <w:spacing w:val="20"/>
          <w:sz w:val="22"/>
          <w:szCs w:val="22"/>
        </w:rPr>
        <w:t xml:space="preserve">Wykaz - ciąg dalszy</w:t>
      </w:r>
    </w:p>
    <w:tbl>
      <w:tblPr>
        <w:tblW w:type="dxa" w:w="9600"/>
        <w:tblBorders>
          <w:top w:val="single" w:color="C4BBD2" w:sz="4"/>
          <w:left w:val="single" w:color="C4BBD2" w:sz="4"/>
          <w:bottom w:val="single" w:color="C4BBD2" w:sz="4"/>
          <w:right w:val="single" w:color="C4BBD2" w:sz="4"/>
          <w:insideH w:val="single" w:color="C4BBD2" w:sz="4"/>
          <w:insideV w:val="single" w:color="C4BBD2" w:sz="4"/>
        </w:tblBorders>
      </w:tblPr>
      <w:tblGrid>
        <w:gridCol w:w="700"/>
        <w:gridCol w:w="4200"/>
        <w:gridCol w:w="1100"/>
        <w:gridCol w:w="1900"/>
        <w:gridCol w:w="1700"/>
      </w:tblGrid>
      <w:tr>
        <w:trPr>
          <w:tblHeader/>
        </w:trPr>
        <w:tc>
          <w:tcPr>
            <w:tcW w:type="dxa" w:w="700"/>
            <w:shd w:fill="F3EFF7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7"/>
                <w:szCs w:val="17"/>
              </w:rPr>
              <w:t xml:space="preserve">Lp.</w:t>
            </w:r>
          </w:p>
        </w:tc>
        <w:tc>
          <w:tcPr>
            <w:tcW w:type="dxa" w:w="4200"/>
            <w:shd w:fill="F3EFF7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7"/>
                <w:szCs w:val="17"/>
              </w:rPr>
              <w:t xml:space="preserve">Nazwa przedmiotu</w:t>
            </w:r>
          </w:p>
        </w:tc>
        <w:tc>
          <w:tcPr>
            <w:tcW w:type="dxa" w:w="1100"/>
            <w:shd w:fill="F3EFF7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7"/>
                <w:szCs w:val="17"/>
              </w:rPr>
              <w:t xml:space="preserve">Ilość</w:t>
            </w:r>
          </w:p>
        </w:tc>
        <w:tc>
          <w:tcPr>
            <w:tcW w:type="dxa" w:w="1900"/>
            <w:shd w:fill="F3EFF7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7"/>
                <w:szCs w:val="17"/>
              </w:rPr>
              <w:t xml:space="preserve">Okres używania</w:t>
            </w:r>
          </w:p>
        </w:tc>
        <w:tc>
          <w:tcPr>
            <w:tcW w:type="dxa" w:w="1700"/>
            <w:shd w:fill="F3EFF7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7"/>
                <w:szCs w:val="17"/>
              </w:rPr>
              <w:t xml:space="preserve">Wartość szacunkowa</w:t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</w:tbl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12"/>
          <w:szCs w:val="12"/>
        </w:rPr>
        <w:t xml:space="preserve"/>
      </w:r>
    </w:p>
    <w:p>
      <w:pPr>
        <w:spacing w:after="100" w:before="260"/>
      </w:pPr>
      <w:r>
        <w:rPr>
          <w:rFonts w:ascii="Calibri" w:cs="Calibri" w:eastAsia="Calibri" w:hAnsi="Calibri"/>
          <w:b/>
          <w:bCs/>
          <w:caps/>
          <w:color w:val="221B29"/>
          <w:spacing w:val="20"/>
          <w:sz w:val="22"/>
          <w:szCs w:val="22"/>
        </w:rPr>
        <w:t xml:space="preserve">Pojazd (jeżeli wchodzi w skład mienia)</w:t>
      </w:r>
    </w:p>
    <w:tbl>
      <w:tblPr>
        <w:tblW w:type="dxa" w:w="9600"/>
        <w:tblBorders>
          <w:top w:val="single" w:color="C4BBD2" w:sz="4"/>
          <w:left w:val="single" w:color="C4BBD2" w:sz="4"/>
          <w:bottom w:val="single" w:color="C4BBD2" w:sz="4"/>
          <w:right w:val="single" w:color="C4BBD2" w:sz="4"/>
          <w:insideH w:val="single" w:color="C4BBD2" w:sz="4"/>
          <w:insideV w:val="single" w:color="C4BBD2" w:sz="4"/>
        </w:tblBorders>
      </w:tblPr>
      <w:tblGrid>
        <w:gridCol w:w="3800"/>
        <w:gridCol w:w="5800"/>
      </w:tblGrid>
      <w:tr>
        <w:tc>
          <w:tcPr>
            <w:tcW w:type="dxa" w:w="38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Marka i model</w:t>
            </w:r>
          </w:p>
        </w:tc>
        <w:tc>
          <w:tcPr>
            <w:tcW w:type="dxa" w:w="5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8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Numer VIN</w:t>
            </w:r>
          </w:p>
        </w:tc>
        <w:tc>
          <w:tcPr>
            <w:tcW w:type="dxa" w:w="5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8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Rok produkcji</w:t>
            </w:r>
          </w:p>
        </w:tc>
        <w:tc>
          <w:tcPr>
            <w:tcW w:type="dxa" w:w="5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8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Data nabycia przez zgłaszającego</w:t>
            </w:r>
          </w:p>
        </w:tc>
        <w:tc>
          <w:tcPr>
            <w:tcW w:type="dxa" w:w="5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8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Okres używania przed przesiedleniem</w:t>
            </w:r>
          </w:p>
        </w:tc>
        <w:tc>
          <w:tcPr>
            <w:tcW w:type="dxa" w:w="5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</w:tbl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12"/>
          <w:szCs w:val="12"/>
        </w:rPr>
        <w:t xml:space="preserve"/>
      </w:r>
    </w:p>
    <w:p>
      <w:pPr>
        <w:spacing w:after="100" w:before="260"/>
      </w:pPr>
      <w:r>
        <w:rPr>
          <w:rFonts w:ascii="Calibri" w:cs="Calibri" w:eastAsia="Calibri" w:hAnsi="Calibri"/>
          <w:b/>
          <w:bCs/>
          <w:caps/>
          <w:color w:val="221B29"/>
          <w:spacing w:val="20"/>
          <w:sz w:val="22"/>
          <w:szCs w:val="22"/>
        </w:rPr>
        <w:t xml:space="preserve">Oświadczenie</w:t>
      </w:r>
    </w:p>
    <w:p>
      <w:pPr>
        <w:spacing w:after="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Oświadczam, że wymienione powyżej rzeczy stanowią moją własność, były używane przez okres wymagany przepisami przed przeniesieniem miejsca zamieszkania i są przeznaczone do dalszego użytku w nowym miejscu zamieszkania. Przyjmuję do wiadomości, że przez 12 miesięcy od dnia zwolnienia mienia nie mogę go sprzedać, wypożyczyć ani oddać w zastaw bez uprzedniego powiadomienia organu celnego.</w:t>
      </w:r>
    </w:p>
    <w:tbl>
      <w:tblPr>
        <w:tblW w:type="dxa" w:w="96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00"/>
        <w:gridCol w:w="4800"/>
      </w:tblGrid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0"/>
              <w:left w:type="dxa" w:w="0"/>
              <w:bottom w:type="dxa" w:w="0"/>
              <w:right w:type="dxa" w:w="240"/>
            </w:tcMar>
          </w:tcPr>
          <w:p>
            <w:pPr>
              <w:pBdr>
                <w:bottom w:val="single" w:color="C4BBD2" w:sz="6"/>
              </w:pBdr>
              <w:spacing w:after="60"/>
            </w:pPr>
            <w:r>
              <w:rPr>
                <w:sz w:val="2"/>
                <w:szCs w:val="2"/>
              </w:rPr>
              <w:t xml:space="preserve"/>
            </w:r>
          </w:p>
          <w:p>
            <w:pPr>
              <w:spacing w:after="0" w:before="0" w:line="276"/>
              <w:jc w:val="center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miejscowość i data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0"/>
              <w:left w:type="dxa" w:w="240"/>
              <w:bottom w:type="dxa" w:w="0"/>
              <w:right w:type="dxa" w:w="0"/>
            </w:tcMar>
          </w:tcPr>
          <w:p>
            <w:pPr>
              <w:pBdr>
                <w:bottom w:val="single" w:color="C4BBD2" w:sz="6"/>
              </w:pBdr>
              <w:spacing w:after="60"/>
            </w:pPr>
            <w:r>
              <w:rPr>
                <w:sz w:val="2"/>
                <w:szCs w:val="2"/>
              </w:rPr>
              <w:t xml:space="preserve"/>
            </w:r>
          </w:p>
          <w:p>
            <w:pPr>
              <w:spacing w:after="0" w:before="0" w:line="276"/>
              <w:jc w:val="center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czytelny podpis</w:t>
            </w:r>
          </w:p>
        </w:tc>
      </w:tr>
    </w:tbl>
    <w:p>
      <w:pPr>
        <w:pBdr>
          <w:top w:val="single" w:color="C4BBD2" w:sz="4"/>
        </w:pBdr>
        <w:spacing w:after="0" w:before="300"/>
      </w:pPr>
      <w:r>
        <w:rPr>
          <w:rFonts w:ascii="Calibri" w:cs="Calibri" w:eastAsia="Calibri" w:hAnsi="Calibri"/>
          <w:i/>
          <w:iCs/>
          <w:color w:val="6B6379"/>
          <w:sz w:val="16"/>
          <w:szCs w:val="16"/>
        </w:rPr>
        <w:t xml:space="preserve">Spis prosimy sporządzić w dwóch egzemplarzach. Pomożemy go uzupełnić - 504 545 514, topsadkrakow@gmail.com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1B29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2026-08-22T12:48:15.691Z</dcterms:created>
  <dcterms:modified xsi:type="dcterms:W3CDTF">2026-08-22T12:48:15.691Z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